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13" w:rsidRPr="006C7913" w:rsidRDefault="00C57102" w:rsidP="006C791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79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Декоративный </w:t>
      </w:r>
      <w:proofErr w:type="spellStart"/>
      <w:r w:rsidRPr="006C7913">
        <w:rPr>
          <w:rFonts w:ascii="Times New Roman" w:hAnsi="Times New Roman" w:cs="Times New Roman"/>
          <w:b/>
          <w:color w:val="0070C0"/>
          <w:sz w:val="28"/>
          <w:szCs w:val="28"/>
        </w:rPr>
        <w:t>цветодинамический</w:t>
      </w:r>
      <w:proofErr w:type="spellEnd"/>
      <w:r w:rsidRPr="006C79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C7913" w:rsidRPr="006C79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C7913" w:rsidRPr="006C7913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295525" cy="1530350"/>
            <wp:effectExtent l="19050" t="0" r="9525" b="0"/>
            <wp:docPr id="6" name="Рисунок 1" descr="http://swlight.ru/media/com_hikashop/upload/zhar-ptit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light.ru/media/com_hikashop/upload/zhar-ptitc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93" cy="153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38" w:rsidRDefault="006C7913" w:rsidP="006C7913">
      <w:pPr>
        <w:rPr>
          <w:rFonts w:ascii="Times New Roman" w:hAnsi="Times New Roman" w:cs="Times New Roman"/>
          <w:b/>
          <w:sz w:val="28"/>
          <w:szCs w:val="28"/>
        </w:rPr>
      </w:pPr>
      <w:r w:rsidRPr="006C79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</w:t>
      </w:r>
      <w:r w:rsidR="00C57102" w:rsidRPr="006C7913">
        <w:rPr>
          <w:rFonts w:ascii="Times New Roman" w:hAnsi="Times New Roman" w:cs="Times New Roman"/>
          <w:b/>
          <w:color w:val="0070C0"/>
          <w:sz w:val="28"/>
          <w:szCs w:val="28"/>
        </w:rPr>
        <w:t>светильник "Жар-птица"</w:t>
      </w:r>
    </w:p>
    <w:p w:rsidR="00C57102" w:rsidRPr="00C57102" w:rsidRDefault="00C57102" w:rsidP="00C57102">
      <w:pPr>
        <w:jc w:val="both"/>
        <w:rPr>
          <w:rFonts w:ascii="Times New Roman" w:hAnsi="Times New Roman" w:cs="Times New Roman"/>
          <w:sz w:val="28"/>
          <w:szCs w:val="28"/>
        </w:rPr>
      </w:pPr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Прибор  предназначен  для  создания  успокаивающего  релаксационного светового эффекта в комнатах психологической разгрузки и уголках релаксации, а также для декоративного светового оформления интерьеров.</w:t>
      </w:r>
    </w:p>
    <w:p w:rsidR="00C57102" w:rsidRPr="00C57102" w:rsidRDefault="00C57102" w:rsidP="00C5710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На выходе света из прибора </w:t>
      </w:r>
      <w:proofErr w:type="gramStart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установлен</w:t>
      </w:r>
      <w:proofErr w:type="gramEnd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вращающийся 20-гранник из разноцветных </w:t>
      </w:r>
      <w:proofErr w:type="spellStart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дихроичных</w:t>
      </w:r>
      <w:proofErr w:type="spellEnd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полуотражающих</w:t>
      </w:r>
      <w:proofErr w:type="spellEnd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зеркал. Световой эффект заключается в многообразии цветовых превращений главной проецируемой «звезды», получающихся в результате прохождения света </w:t>
      </w:r>
      <w:proofErr w:type="gramStart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</w:t>
      </w:r>
      <w:proofErr w:type="gramEnd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вращающийся </w:t>
      </w:r>
      <w:proofErr w:type="spellStart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дихроичный</w:t>
      </w:r>
      <w:proofErr w:type="spellEnd"/>
      <w:r w:rsidRPr="00C571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20-гранник, а также в плавном движении по всему помещению разноцветных световых проекций.</w:t>
      </w:r>
    </w:p>
    <w:p w:rsidR="00C57102" w:rsidRDefault="00C57102" w:rsidP="00C57102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6C7913" w:rsidRPr="00C57102" w:rsidRDefault="006C7913" w:rsidP="006C791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57102" w:rsidRDefault="00C57102" w:rsidP="00C57102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C57102" w:rsidRDefault="00C57102" w:rsidP="00C57102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sectPr w:rsidR="00C57102" w:rsidSect="0074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02"/>
    <w:rsid w:val="001929B2"/>
    <w:rsid w:val="002141C4"/>
    <w:rsid w:val="006C7913"/>
    <w:rsid w:val="00741C38"/>
    <w:rsid w:val="00B80E34"/>
    <w:rsid w:val="00C5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EvdokimovaNV</dc:creator>
  <cp:lastModifiedBy>EvdokimovaNV</cp:lastModifiedBy>
  <cp:revision>4</cp:revision>
  <dcterms:created xsi:type="dcterms:W3CDTF">2020-09-30T07:59:00Z</dcterms:created>
  <dcterms:modified xsi:type="dcterms:W3CDTF">2020-09-30T08:42:00Z</dcterms:modified>
</cp:coreProperties>
</file>